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84303" w14:textId="49C3A0BA" w:rsidR="00675A5B" w:rsidRDefault="001E7F30" w:rsidP="006505CF">
      <w:pPr>
        <w:jc w:val="center"/>
        <w:rPr>
          <w:b/>
          <w:sz w:val="28"/>
          <w:szCs w:val="28"/>
        </w:rPr>
      </w:pPr>
      <w:r w:rsidRPr="009B48AB">
        <w:rPr>
          <w:b/>
          <w:sz w:val="28"/>
          <w:szCs w:val="28"/>
        </w:rPr>
        <w:t>Successful Selling Depends on Both Questions and Answers</w:t>
      </w:r>
    </w:p>
    <w:p w14:paraId="2A02D575" w14:textId="77777777" w:rsidR="001E7F30" w:rsidRDefault="001E7F30" w:rsidP="00FF477C"/>
    <w:p w14:paraId="50EFB935" w14:textId="0F9C1C75" w:rsidR="009D115B" w:rsidRDefault="00FF477C" w:rsidP="00FF477C">
      <w:r>
        <w:t>These days, everyone is talking about consultative selling</w:t>
      </w:r>
      <w:r w:rsidR="00657998">
        <w:t xml:space="preserve"> </w:t>
      </w:r>
      <w:r>
        <w:t>—</w:t>
      </w:r>
      <w:r w:rsidR="00657998">
        <w:t xml:space="preserve"> </w:t>
      </w:r>
      <w:r>
        <w:t xml:space="preserve">and with good reason.  Consultative selling, as the name implies, rests on a </w:t>
      </w:r>
      <w:r w:rsidR="00675A5B">
        <w:t xml:space="preserve">redefinition </w:t>
      </w:r>
      <w:r>
        <w:t>of the salesperson</w:t>
      </w:r>
      <w:r w:rsidR="00675A5B">
        <w:t>’s role</w:t>
      </w:r>
      <w:r w:rsidR="00657998">
        <w:t xml:space="preserve">. </w:t>
      </w:r>
      <w:r>
        <w:t xml:space="preserve">It relies on salespeople to build trusting relationships with customers </w:t>
      </w:r>
      <w:r w:rsidR="00A47A8F">
        <w:t>based on</w:t>
      </w:r>
      <w:r>
        <w:t xml:space="preserve"> listening to and understanding their needs as both entr</w:t>
      </w:r>
      <w:r w:rsidR="00657998">
        <w:t>e</w:t>
      </w:r>
      <w:r>
        <w:t xml:space="preserve">preneurs and advertisers in a variety of media.  </w:t>
      </w:r>
    </w:p>
    <w:p w14:paraId="17A10E7B" w14:textId="77777777" w:rsidR="009D115B" w:rsidRDefault="009D115B" w:rsidP="00FF477C"/>
    <w:p w14:paraId="18B55190" w14:textId="21FB5B5D" w:rsidR="009D115B" w:rsidRDefault="00A47A8F" w:rsidP="00FF477C">
      <w:r>
        <w:t>Building the foundation of a consultative</w:t>
      </w:r>
      <w:r w:rsidR="009D115B">
        <w:t xml:space="preserve"> </w:t>
      </w:r>
      <w:r>
        <w:t xml:space="preserve">customer </w:t>
      </w:r>
      <w:r w:rsidR="009D115B">
        <w:t>relationship</w:t>
      </w:r>
      <w:r>
        <w:t xml:space="preserve"> begins with asking questions</w:t>
      </w:r>
      <w:r w:rsidR="00657998">
        <w:t xml:space="preserve"> </w:t>
      </w:r>
      <w:r>
        <w:t>—</w:t>
      </w:r>
      <w:r w:rsidR="00657998">
        <w:t xml:space="preserve"> </w:t>
      </w:r>
      <w:r>
        <w:t xml:space="preserve">and then listening carefully to the responses. </w:t>
      </w:r>
      <w:r w:rsidR="00675A5B">
        <w:t xml:space="preserve">Most </w:t>
      </w:r>
      <w:r>
        <w:t>people love to talk about themselves and their businesses, and are eager to share both their s</w:t>
      </w:r>
      <w:r w:rsidR="00657998">
        <w:t xml:space="preserve">uccesses and their challenges. </w:t>
      </w:r>
      <w:r>
        <w:t xml:space="preserve">But </w:t>
      </w:r>
      <w:r w:rsidR="00A04F98">
        <w:t>most often,</w:t>
      </w:r>
      <w:r>
        <w:t xml:space="preserve"> </w:t>
      </w:r>
      <w:r w:rsidR="000F36AA">
        <w:t>they wont’ share unless they are as</w:t>
      </w:r>
      <w:r w:rsidR="00657998">
        <w:t xml:space="preserve">ked the right questions. </w:t>
      </w:r>
      <w:r w:rsidR="000F36AA">
        <w:t>That’s why today’s successful media sales professionals learn about c</w:t>
      </w:r>
      <w:r w:rsidR="00A04F98">
        <w:t xml:space="preserve">ustomers’ businesses prior to </w:t>
      </w:r>
      <w:r w:rsidR="000F36AA">
        <w:t>sales call</w:t>
      </w:r>
      <w:r w:rsidR="00A04F98">
        <w:t>s</w:t>
      </w:r>
      <w:r w:rsidR="000F36AA">
        <w:t xml:space="preserve"> and </w:t>
      </w:r>
      <w:r w:rsidR="00A04F98">
        <w:t>arrive</w:t>
      </w:r>
      <w:r w:rsidR="000F36AA">
        <w:t xml:space="preserve"> with questions designed to uncover the businessperson’s challeng</w:t>
      </w:r>
      <w:r w:rsidR="00675A5B">
        <w:t xml:space="preserve">es, successes, objectives and </w:t>
      </w:r>
      <w:r w:rsidR="000F36AA">
        <w:t>needs.</w:t>
      </w:r>
    </w:p>
    <w:p w14:paraId="7F06C2B9" w14:textId="77777777" w:rsidR="009D115B" w:rsidRDefault="009D115B" w:rsidP="00FF477C"/>
    <w:p w14:paraId="41692300" w14:textId="0D48E879" w:rsidR="00FF477C" w:rsidRPr="002A7E7E" w:rsidRDefault="00FF477C" w:rsidP="00FF477C">
      <w:r>
        <w:t xml:space="preserve">Once the foundation has been laid and the advertisers’ needs are acknowledged and understood, only then </w:t>
      </w:r>
      <w:r w:rsidR="00A04F98">
        <w:t xml:space="preserve">should </w:t>
      </w:r>
      <w:r>
        <w:t>the consultation be transformed into a search for s</w:t>
      </w:r>
      <w:r w:rsidR="00657998">
        <w:t xml:space="preserve">olutions that leads to a sale. </w:t>
      </w:r>
      <w:r w:rsidR="000F36AA">
        <w:t>And w</w:t>
      </w:r>
      <w:r>
        <w:t xml:space="preserve">hile many of today’s </w:t>
      </w:r>
      <w:r w:rsidRPr="002C328B">
        <w:t>topnotch</w:t>
      </w:r>
      <w:r>
        <w:t xml:space="preserve"> ad sales reps are applying consultative sales strategies with great success, the bottom line still depends on the quality of the resources the </w:t>
      </w:r>
      <w:r w:rsidR="00A04F98">
        <w:t>publication can</w:t>
      </w:r>
      <w:r>
        <w:t xml:space="preserve"> offer.</w:t>
      </w:r>
    </w:p>
    <w:p w14:paraId="79709123" w14:textId="77777777" w:rsidR="00FF477C" w:rsidRDefault="00FF477C" w:rsidP="00FF477C"/>
    <w:p w14:paraId="6E7CD942" w14:textId="64435880" w:rsidR="00FF477C" w:rsidRDefault="00FF477C" w:rsidP="00FF477C">
      <w:r>
        <w:t xml:space="preserve">“To be successful, today’s </w:t>
      </w:r>
      <w:r w:rsidR="00657998">
        <w:t>publishers</w:t>
      </w:r>
      <w:r>
        <w:t xml:space="preserve"> and ad reps have to sell solutions,” says </w:t>
      </w:r>
      <w:r w:rsidR="00657998">
        <w:t xml:space="preserve">Lou Ann </w:t>
      </w:r>
      <w:proofErr w:type="spellStart"/>
      <w:r w:rsidR="00657998">
        <w:t>Sornson</w:t>
      </w:r>
      <w:proofErr w:type="spellEnd"/>
      <w:r w:rsidR="00657998">
        <w:t>, Re</w:t>
      </w:r>
      <w:r w:rsidR="006505CF">
        <w:t xml:space="preserve">gional </w:t>
      </w:r>
      <w:r w:rsidR="00657998">
        <w:t xml:space="preserve">Manager of Metro Creative Graphics, Inc. </w:t>
      </w:r>
      <w:r>
        <w:t>“And selling solutions requires not only deep knowledge of new media and a keen understanding of the full range of customers’ businesses and needs, but a wide range of print and digital advertising resources at the ready</w:t>
      </w:r>
      <w:r w:rsidR="004C76A4">
        <w:t>.”</w:t>
      </w:r>
    </w:p>
    <w:p w14:paraId="46A7A865" w14:textId="77777777" w:rsidR="00D23232" w:rsidRDefault="00D23232" w:rsidP="00FF477C"/>
    <w:p w14:paraId="28F4086E" w14:textId="6CFF8A92" w:rsidR="00D23232" w:rsidRDefault="00D23232" w:rsidP="000F36AA">
      <w:proofErr w:type="gramStart"/>
      <w:r>
        <w:t>The bottom line?</w:t>
      </w:r>
      <w:proofErr w:type="gramEnd"/>
      <w:r>
        <w:t xml:space="preserve">  Listen carefully, t</w:t>
      </w:r>
      <w:r w:rsidR="00A04F98">
        <w:t xml:space="preserve">hen be ready to offer solutions. </w:t>
      </w:r>
      <w:r>
        <w:t>The following are just a few examples.</w:t>
      </w:r>
    </w:p>
    <w:p w14:paraId="34F4205B" w14:textId="77777777" w:rsidR="00D23232" w:rsidRDefault="00D23232" w:rsidP="000F36AA"/>
    <w:p w14:paraId="148A05F9" w14:textId="77777777" w:rsidR="00675A5B" w:rsidRDefault="00675A5B" w:rsidP="00675A5B">
      <w:pPr>
        <w:pStyle w:val="ListParagraph"/>
        <w:numPr>
          <w:ilvl w:val="0"/>
          <w:numId w:val="1"/>
        </w:numPr>
      </w:pPr>
      <w:r>
        <w:t>A</w:t>
      </w:r>
      <w:r w:rsidR="00591013">
        <w:t>dvertisers</w:t>
      </w:r>
      <w:r w:rsidR="000F36AA">
        <w:t xml:space="preserve"> </w:t>
      </w:r>
      <w:r w:rsidR="004C76A4">
        <w:t xml:space="preserve">whose goals include targeting new advertisers or capturing advertisers looking to reach specific zones might benefit from </w:t>
      </w:r>
      <w:proofErr w:type="gramStart"/>
      <w:r w:rsidR="004C76A4">
        <w:t>free-standing</w:t>
      </w:r>
      <w:proofErr w:type="gramEnd"/>
      <w:r w:rsidR="004C76A4">
        <w:t xml:space="preserve"> insert</w:t>
      </w:r>
      <w:r>
        <w:t xml:space="preserve">s rather than ROP ads. </w:t>
      </w:r>
    </w:p>
    <w:p w14:paraId="0E13DCCE" w14:textId="77777777" w:rsidR="00675A5B" w:rsidRDefault="00675A5B" w:rsidP="00675A5B"/>
    <w:p w14:paraId="2B0A78EB" w14:textId="4A4BEF91" w:rsidR="00675A5B" w:rsidRDefault="00675A5B" w:rsidP="00FF477C">
      <w:pPr>
        <w:pStyle w:val="ListParagraph"/>
        <w:numPr>
          <w:ilvl w:val="0"/>
          <w:numId w:val="1"/>
        </w:numPr>
      </w:pPr>
      <w:r>
        <w:t>I</w:t>
      </w:r>
      <w:r w:rsidR="00591013">
        <w:t xml:space="preserve">f a business </w:t>
      </w:r>
      <w:r w:rsidR="00D23232">
        <w:t xml:space="preserve">is looking to solidify </w:t>
      </w:r>
      <w:proofErr w:type="gramStart"/>
      <w:r w:rsidR="00D23232">
        <w:t>its</w:t>
      </w:r>
      <w:proofErr w:type="gramEnd"/>
      <w:r w:rsidR="00D23232">
        <w:t xml:space="preserve"> branding through both </w:t>
      </w:r>
      <w:r w:rsidR="00591013">
        <w:t>advertising and</w:t>
      </w:r>
      <w:r w:rsidR="00D23232">
        <w:t xml:space="preserve"> print materials such as business cards, flyers, brochures, etc., </w:t>
      </w:r>
      <w:r>
        <w:t>many publications can</w:t>
      </w:r>
      <w:r w:rsidR="00657998">
        <w:t xml:space="preserve"> </w:t>
      </w:r>
      <w:r>
        <w:t>—</w:t>
      </w:r>
      <w:r w:rsidR="00657998">
        <w:t xml:space="preserve"> </w:t>
      </w:r>
      <w:r>
        <w:t>and should!</w:t>
      </w:r>
      <w:r w:rsidR="00657998">
        <w:t xml:space="preserve"> </w:t>
      </w:r>
      <w:r>
        <w:t>—</w:t>
      </w:r>
      <w:r w:rsidR="00657998">
        <w:t xml:space="preserve"> </w:t>
      </w:r>
      <w:proofErr w:type="gramStart"/>
      <w:r>
        <w:t>serve</w:t>
      </w:r>
      <w:proofErr w:type="gramEnd"/>
      <w:r w:rsidR="00D23232">
        <w:t xml:space="preserve"> both sets of needs.</w:t>
      </w:r>
    </w:p>
    <w:p w14:paraId="4BCD9E0C" w14:textId="77777777" w:rsidR="00675A5B" w:rsidRDefault="00675A5B" w:rsidP="00675A5B"/>
    <w:p w14:paraId="2A35018F" w14:textId="6F3A24C1" w:rsidR="00675A5B" w:rsidRDefault="00FF477C" w:rsidP="00FF477C">
      <w:pPr>
        <w:pStyle w:val="ListParagraph"/>
        <w:numPr>
          <w:ilvl w:val="0"/>
          <w:numId w:val="1"/>
        </w:numPr>
      </w:pPr>
      <w:r w:rsidRPr="00C10255">
        <w:t>S</w:t>
      </w:r>
      <w:r>
        <w:t xml:space="preserve">pecial sections have always been </w:t>
      </w:r>
      <w:r w:rsidRPr="00C10255">
        <w:t xml:space="preserve">a great way to expand ad sales revenue, </w:t>
      </w:r>
      <w:r>
        <w:t>but having complete, ready-to-present</w:t>
      </w:r>
      <w:r w:rsidRPr="00C10255">
        <w:t xml:space="preserve"> </w:t>
      </w:r>
      <w:r>
        <w:t xml:space="preserve">print and/or online </w:t>
      </w:r>
      <w:r w:rsidRPr="00C10255">
        <w:t>sect</w:t>
      </w:r>
      <w:r>
        <w:t>ions with engaging, high-quality editorial content and ad positions of varying sizes to present to existing advertisers and prospects</w:t>
      </w:r>
      <w:r w:rsidR="006B7D7C">
        <w:t xml:space="preserve"> are key to closing a sale</w:t>
      </w:r>
      <w:r w:rsidR="00675A5B">
        <w:t>.</w:t>
      </w:r>
    </w:p>
    <w:p w14:paraId="4E89A490" w14:textId="77777777" w:rsidR="00675A5B" w:rsidRDefault="00675A5B" w:rsidP="00675A5B"/>
    <w:p w14:paraId="117B0B72" w14:textId="77777777" w:rsidR="00122A26" w:rsidRDefault="00FF477C" w:rsidP="00675A5B">
      <w:pPr>
        <w:pStyle w:val="ListParagraph"/>
        <w:numPr>
          <w:ilvl w:val="0"/>
          <w:numId w:val="1"/>
        </w:numPr>
      </w:pPr>
      <w:r>
        <w:t xml:space="preserve">If they like what they see, advertisers </w:t>
      </w:r>
      <w:r w:rsidRPr="00986492">
        <w:t>with even the smallest budgets</w:t>
      </w:r>
      <w:r>
        <w:t xml:space="preserve"> will jump at the opportunity to be associated with purveyors of complementary goods and services. </w:t>
      </w:r>
      <w:r w:rsidR="00675A5B">
        <w:t xml:space="preserve">Arriving </w:t>
      </w:r>
      <w:r>
        <w:t xml:space="preserve">at a sales call armed with actual layouts for targeted, themed, multiple-advertiser ads or themed pages with a variety of ad positions and sizes, </w:t>
      </w:r>
      <w:r w:rsidR="00675A5B">
        <w:t xml:space="preserve">fills a lot of needs and makes it hard for even the smallest business owners to say no. </w:t>
      </w:r>
    </w:p>
    <w:p w14:paraId="321CBB9A" w14:textId="77777777" w:rsidR="00100800" w:rsidRDefault="00100800" w:rsidP="00100800">
      <w:pPr>
        <w:jc w:val="both"/>
        <w:rPr>
          <w:i/>
        </w:rPr>
      </w:pPr>
    </w:p>
    <w:p w14:paraId="06A71DA4" w14:textId="2E2F2A7A" w:rsidR="006505CF" w:rsidRPr="00100800" w:rsidRDefault="006505CF" w:rsidP="00100800">
      <w:pPr>
        <w:jc w:val="both"/>
        <w:rPr>
          <w:i/>
        </w:rPr>
      </w:pPr>
      <w:bookmarkStart w:id="0" w:name="_GoBack"/>
      <w:bookmarkEnd w:id="0"/>
      <w:proofErr w:type="gramStart"/>
      <w:r w:rsidRPr="00100800">
        <w:rPr>
          <w:i/>
        </w:rPr>
        <w:t>This article was written by Jo-Ann Johnson of Metro Creative Graphics, Inc</w:t>
      </w:r>
      <w:proofErr w:type="gramEnd"/>
      <w:r w:rsidRPr="00100800">
        <w:rPr>
          <w:i/>
        </w:rPr>
        <w:t>.</w:t>
      </w:r>
    </w:p>
    <w:sectPr w:rsidR="006505CF" w:rsidRPr="00100800" w:rsidSect="00100800">
      <w:pgSz w:w="12240" w:h="15840"/>
      <w:pgMar w:top="576" w:right="1440" w:bottom="57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604F"/>
    <w:multiLevelType w:val="hybridMultilevel"/>
    <w:tmpl w:val="F242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71D3E"/>
    <w:multiLevelType w:val="multilevel"/>
    <w:tmpl w:val="F2426E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7C"/>
    <w:rsid w:val="000E7F11"/>
    <w:rsid w:val="000F36AA"/>
    <w:rsid w:val="00100800"/>
    <w:rsid w:val="00122A26"/>
    <w:rsid w:val="001E7F30"/>
    <w:rsid w:val="00207C2D"/>
    <w:rsid w:val="00486AE1"/>
    <w:rsid w:val="004C317B"/>
    <w:rsid w:val="004C76A4"/>
    <w:rsid w:val="00591013"/>
    <w:rsid w:val="006505CF"/>
    <w:rsid w:val="00657998"/>
    <w:rsid w:val="00675A5B"/>
    <w:rsid w:val="006B7D7C"/>
    <w:rsid w:val="00786941"/>
    <w:rsid w:val="009B48AB"/>
    <w:rsid w:val="009D115B"/>
    <w:rsid w:val="00A04F98"/>
    <w:rsid w:val="00A47A8F"/>
    <w:rsid w:val="00C71BD5"/>
    <w:rsid w:val="00D23232"/>
    <w:rsid w:val="00FF47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3452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7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A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77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454</Words>
  <Characters>2594</Characters>
  <Application>Microsoft Macintosh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Shore</dc:creator>
  <cp:keywords/>
  <dc:description/>
  <cp:lastModifiedBy>Metro 16</cp:lastModifiedBy>
  <cp:revision>4</cp:revision>
  <dcterms:created xsi:type="dcterms:W3CDTF">2012-10-12T06:28:00Z</dcterms:created>
  <dcterms:modified xsi:type="dcterms:W3CDTF">2012-10-15T20:12:00Z</dcterms:modified>
</cp:coreProperties>
</file>